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DC3683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5C6EAF">
        <w:rPr>
          <w:rFonts w:ascii="Verdana" w:hAnsi="Verdana"/>
          <w:b/>
          <w:sz w:val="28"/>
          <w:szCs w:val="32"/>
        </w:rPr>
        <w:t>election 2</w:t>
      </w:r>
      <w:r w:rsidR="00C56129">
        <w:rPr>
          <w:rFonts w:ascii="Verdana" w:hAnsi="Verdana"/>
          <w:b/>
          <w:sz w:val="28"/>
          <w:szCs w:val="32"/>
        </w:rPr>
        <w:t xml:space="preserve"> - Solutions</w:t>
      </w:r>
    </w:p>
    <w:p w:rsidR="00F654DF" w:rsidRDefault="00F654DF" w:rsidP="007644D7">
      <w:pPr>
        <w:rPr>
          <w:rFonts w:ascii="Verdana" w:hAnsi="Verdana"/>
          <w:b/>
          <w:sz w:val="28"/>
          <w:szCs w:val="32"/>
        </w:rPr>
      </w:pPr>
    </w:p>
    <w:p w:rsidR="00AC6B97" w:rsidRDefault="00AC6B97" w:rsidP="007644D7">
      <w:pPr>
        <w:rPr>
          <w:rFonts w:ascii="Verdana" w:hAnsi="Verdana"/>
          <w:b/>
          <w:sz w:val="28"/>
          <w:szCs w:val="32"/>
        </w:rPr>
      </w:pPr>
    </w:p>
    <w:p w:rsidR="005C6EAF" w:rsidRDefault="00DC3683" w:rsidP="005C6EAF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</w:t>
      </w:r>
      <w:r w:rsidR="005C6EAF">
        <w:rPr>
          <w:rFonts w:ascii="Verdana" w:hAnsi="Verdana"/>
          <w:b/>
          <w:szCs w:val="32"/>
        </w:rPr>
        <w:t>Penny farthing</w:t>
      </w:r>
    </w:p>
    <w:p w:rsidR="005C6EAF" w:rsidRDefault="00AC6B97" w:rsidP="00AC6B97">
      <w:pPr>
        <w:ind w:left="907"/>
        <w:rPr>
          <w:rFonts w:ascii="Verdana" w:hAnsi="Verdana"/>
          <w:b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t>As the ratio of the radii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: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4</m:t>
        </m:r>
      </m:oMath>
      <w:r w:rsidRPr="00AC6B97">
        <w:rPr>
          <w:rStyle w:val="apple-converted-space"/>
          <w:rFonts w:ascii="Verdana" w:hAnsi="Verdana"/>
          <w:color w:val="000000"/>
          <w:sz w:val="2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 xml:space="preserve">the number of revolutions made by the larger wheel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12000×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4</m:t>
            </m:r>
          </m:den>
        </m:f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=9000</m:t>
        </m:r>
      </m:oMath>
      <w:r>
        <w:rPr>
          <w:rFonts w:ascii="Verdana" w:hAnsi="Verdana"/>
          <w:color w:val="000000"/>
          <w:sz w:val="26"/>
          <w:szCs w:val="26"/>
          <w:shd w:val="clear" w:color="auto" w:fill="FFFFFF"/>
        </w:rPr>
        <w:t>.</w:t>
      </w:r>
    </w:p>
    <w:p w:rsidR="00862005" w:rsidRDefault="00862005" w:rsidP="005C6EAF">
      <w:pPr>
        <w:rPr>
          <w:rFonts w:ascii="Verdana" w:hAnsi="Verdana"/>
          <w:b/>
          <w:szCs w:val="32"/>
        </w:rPr>
      </w:pPr>
    </w:p>
    <w:p w:rsidR="00AC6B97" w:rsidRDefault="00AC6B97" w:rsidP="005C6EAF">
      <w:pPr>
        <w:rPr>
          <w:rFonts w:ascii="Verdana" w:hAnsi="Verdana"/>
          <w:b/>
          <w:szCs w:val="32"/>
        </w:rPr>
      </w:pPr>
    </w:p>
    <w:p w:rsidR="00AC6B97" w:rsidRDefault="00AC6B97" w:rsidP="005C6EAF">
      <w:pPr>
        <w:rPr>
          <w:rFonts w:ascii="Verdana" w:hAnsi="Verdana"/>
          <w:b/>
          <w:szCs w:val="32"/>
        </w:rPr>
      </w:pPr>
    </w:p>
    <w:p w:rsidR="00BB0AAE" w:rsidRDefault="005C6EAF" w:rsidP="005C6EAF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</w:t>
      </w:r>
      <w:r w:rsidR="00F4389E">
        <w:rPr>
          <w:rFonts w:ascii="Verdana" w:hAnsi="Verdana"/>
          <w:b/>
          <w:szCs w:val="32"/>
        </w:rPr>
        <w:t>Tadpoles</w:t>
      </w:r>
    </w:p>
    <w:p w:rsidR="005C6EAF" w:rsidRDefault="00AC6B97" w:rsidP="00862005">
      <w:pPr>
        <w:pStyle w:val="ListParagraph"/>
        <w:ind w:left="907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9BADBFE" wp14:editId="60965080">
            <wp:simplePos x="0" y="0"/>
            <wp:positionH relativeFrom="column">
              <wp:posOffset>3862070</wp:posOffset>
            </wp:positionH>
            <wp:positionV relativeFrom="paragraph">
              <wp:posOffset>61595</wp:posOffset>
            </wp:positionV>
            <wp:extent cx="2128520" cy="1830705"/>
            <wp:effectExtent l="0" t="0" r="5080" b="0"/>
            <wp:wrapSquare wrapText="bothSides"/>
            <wp:docPr id="16" name="Picture 16" descr="https://nrich.maths.org/content/id/10103/14_weekly7_so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10103/14_weekly7_sol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000000"/>
          <w:shd w:val="clear" w:color="auto" w:fill="FFFFFF"/>
        </w:rPr>
        <w:t>The length of the side of the triangle is equal to four times the radius of the arcs. So the arcs have radius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÷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1/2</m:t>
        </m:r>
      </m:oMath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In the diagram above, three semicircles have been shaded dark grey. The second diagram shows how these semicircles may be placed inside the triangle so that the whole triangle is shaded.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Therefore, the difference between the area of the shaded shape and the area of the triangle is the sum of the areas of three sectors of a circle. The interior angle of an equilateral triangle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60°</m:t>
        </m:r>
      </m:oMath>
      <w:r>
        <w:rPr>
          <w:rFonts w:ascii="Verdana" w:hAnsi="Verdana"/>
          <w:color w:val="000000"/>
          <w:shd w:val="clear" w:color="auto" w:fill="FFFFFF"/>
        </w:rPr>
        <w:t>, so the angle at the centre of each sector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.</m:t>
        </m:r>
      </m:oMath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Therefore, each sector is equal in area to one-third of the area of a circle. Their combined area is equal to the area of a circle of radius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1/2</m:t>
        </m:r>
      </m:oMath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So the required area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π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sSup>
          <m:sSup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/>
                    <w:i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f>
                  <m:fPr>
                    <m:ctrlPr>
                      <w:rPr>
                        <w:rStyle w:val="mn"/>
                        <w:rFonts w:ascii="Cambria Math" w:hAnsi="Cambria Math"/>
                        <w:i/>
                        <w:color w:val="000000"/>
                        <w:sz w:val="26"/>
                        <w:szCs w:val="26"/>
                        <w:bdr w:val="none" w:sz="0" w:space="0" w:color="auto" w:frame="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Style w:val="mn"/>
                        <w:rFonts w:ascii="Cambria Math" w:hAnsi="Cambria Math"/>
                        <w:color w:val="000000"/>
                        <w:sz w:val="26"/>
                        <w:szCs w:val="26"/>
                        <w:bdr w:val="none" w:sz="0" w:space="0" w:color="auto" w:frame="1"/>
                        <w:shd w:val="clear" w:color="auto" w:fill="FFFFFF"/>
                      </w:rPr>
                      <m:t>1</m:t>
                    </m:r>
                    <m:ctrlPr>
                      <w:rPr>
                        <w:rStyle w:val="mo"/>
                        <w:rFonts w:ascii="Cambria Math" w:hAnsi="Cambria Math"/>
                        <w:i/>
                        <w:color w:val="000000"/>
                        <w:sz w:val="26"/>
                        <w:szCs w:val="26"/>
                        <w:bdr w:val="none" w:sz="0" w:space="0" w:color="auto" w:frame="1"/>
                        <w:shd w:val="clear" w:color="auto" w:fill="FFFFFF"/>
                      </w:rPr>
                    </m:ctrlPr>
                  </m:num>
                  <m:den>
                    <m:r>
                      <w:rPr>
                        <w:rStyle w:val="mn"/>
                        <w:rFonts w:ascii="Cambria Math" w:hAnsi="Cambria Math"/>
                        <w:color w:val="000000"/>
                        <w:sz w:val="26"/>
                        <w:szCs w:val="26"/>
                        <w:bdr w:val="none" w:sz="0" w:space="0" w:color="auto" w:frame="1"/>
                        <w:shd w:val="clear" w:color="auto" w:fill="FFFFFF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π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4</m:t>
            </m:r>
          </m:den>
        </m:f>
      </m:oMath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.</w:t>
      </w:r>
      <w:r w:rsidRPr="00AC6B97">
        <w:rPr>
          <w:noProof/>
          <w:lang w:val="en-GB" w:eastAsia="en-GB"/>
        </w:rPr>
        <w:t xml:space="preserve"> </w:t>
      </w:r>
    </w:p>
    <w:p w:rsidR="00BB0AAE" w:rsidRDefault="00BB0AAE" w:rsidP="00BB0AAE">
      <w:pPr>
        <w:rPr>
          <w:rFonts w:ascii="Verdana" w:hAnsi="Verdana"/>
          <w:b/>
          <w:szCs w:val="32"/>
        </w:rPr>
      </w:pPr>
    </w:p>
    <w:p w:rsidR="00BB0AAE" w:rsidRDefault="00BB0AAE" w:rsidP="00BB0AAE">
      <w:pPr>
        <w:rPr>
          <w:rFonts w:ascii="Verdana" w:hAnsi="Verdana"/>
          <w:b/>
          <w:szCs w:val="32"/>
        </w:rPr>
      </w:pPr>
    </w:p>
    <w:p w:rsidR="00AC6B97" w:rsidRDefault="00AC6B97" w:rsidP="00BB0AAE">
      <w:pPr>
        <w:rPr>
          <w:rFonts w:ascii="Verdana" w:hAnsi="Verdana"/>
          <w:b/>
          <w:szCs w:val="32"/>
        </w:rPr>
      </w:pPr>
    </w:p>
    <w:p w:rsidR="00AC6B97" w:rsidRDefault="00AC6B97" w:rsidP="00BB0AAE">
      <w:pPr>
        <w:rPr>
          <w:rFonts w:ascii="Verdana" w:hAnsi="Verdana"/>
          <w:b/>
          <w:szCs w:val="32"/>
        </w:rPr>
      </w:pPr>
    </w:p>
    <w:p w:rsidR="00AC6B97" w:rsidRDefault="00AC6B97" w:rsidP="00BB0AAE">
      <w:pPr>
        <w:rPr>
          <w:rFonts w:ascii="Verdana" w:hAnsi="Verdana"/>
          <w:b/>
          <w:szCs w:val="32"/>
        </w:rPr>
      </w:pPr>
    </w:p>
    <w:p w:rsidR="00AC6B97" w:rsidRDefault="00AC6B97" w:rsidP="00BB0AAE">
      <w:pPr>
        <w:rPr>
          <w:rFonts w:ascii="Verdana" w:hAnsi="Verdana"/>
          <w:b/>
          <w:szCs w:val="32"/>
        </w:rPr>
      </w:pPr>
    </w:p>
    <w:p w:rsidR="00AC6B97" w:rsidRDefault="00AC6B97" w:rsidP="00BB0AAE">
      <w:pPr>
        <w:rPr>
          <w:rFonts w:ascii="Verdana" w:hAnsi="Verdana"/>
          <w:b/>
          <w:szCs w:val="32"/>
        </w:rPr>
      </w:pPr>
    </w:p>
    <w:p w:rsidR="00AC6B97" w:rsidRDefault="00AC6B97" w:rsidP="00BB0AAE">
      <w:pPr>
        <w:rPr>
          <w:rFonts w:ascii="Verdana" w:hAnsi="Verdana"/>
          <w:b/>
          <w:szCs w:val="32"/>
        </w:rPr>
      </w:pPr>
    </w:p>
    <w:p w:rsidR="00AC6B97" w:rsidRDefault="00AC6B97" w:rsidP="00BB0AAE">
      <w:pPr>
        <w:rPr>
          <w:rFonts w:ascii="Verdana" w:hAnsi="Verdana"/>
          <w:b/>
          <w:szCs w:val="32"/>
        </w:rPr>
      </w:pPr>
    </w:p>
    <w:p w:rsidR="00AC6B97" w:rsidRDefault="00AC6B97" w:rsidP="00BB0AAE">
      <w:pPr>
        <w:rPr>
          <w:rFonts w:ascii="Verdana" w:hAnsi="Verdana"/>
          <w:b/>
          <w:szCs w:val="32"/>
        </w:rPr>
      </w:pPr>
    </w:p>
    <w:p w:rsidR="00AC6B97" w:rsidRDefault="00AC6B97" w:rsidP="00BB0AAE">
      <w:pPr>
        <w:rPr>
          <w:rFonts w:ascii="Verdana" w:hAnsi="Verdana"/>
          <w:b/>
          <w:szCs w:val="32"/>
        </w:rPr>
      </w:pPr>
    </w:p>
    <w:p w:rsidR="00AC6B97" w:rsidRDefault="00AC6B97" w:rsidP="00BB0AAE">
      <w:pPr>
        <w:rPr>
          <w:rFonts w:ascii="Verdana" w:hAnsi="Verdana"/>
          <w:b/>
          <w:szCs w:val="32"/>
        </w:rPr>
      </w:pPr>
    </w:p>
    <w:p w:rsidR="00BB0AAE" w:rsidRDefault="00BB0AAE" w:rsidP="00BB0AAE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Square Flower</w:t>
      </w:r>
    </w:p>
    <w:p w:rsidR="00BB0AAE" w:rsidRDefault="00F17D02" w:rsidP="00AC6B97">
      <w:pPr>
        <w:ind w:left="907"/>
        <w:rPr>
          <w:rFonts w:ascii="Verdana" w:hAnsi="Verdana"/>
          <w:color w:val="000000"/>
          <w:shd w:val="clear" w:color="auto" w:fill="FFFFFF"/>
        </w:rPr>
      </w:pPr>
      <w:r w:rsidRPr="00AC6B97">
        <w:rPr>
          <w:rFonts w:ascii="Verdana" w:hAnsi="Verdana"/>
          <w:color w:val="000000"/>
          <w:shd w:val="clear" w:color="auto" w:fill="FFFFFF"/>
        </w:rPr>
        <w:t>The square has side length</w:t>
      </w:r>
      <w:r w:rsidRPr="00AC6B97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> </w:t>
      </w:r>
      <w:r w:rsidR="00AC6B97" w:rsidRPr="00AC6B97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2</w:t>
      </w:r>
      <w:r w:rsidRPr="00AC6B97">
        <w:rPr>
          <w:rFonts w:ascii="Verdana" w:hAnsi="Verdana"/>
          <w:color w:val="000000"/>
          <w:shd w:val="clear" w:color="auto" w:fill="FFFFFF"/>
        </w:rPr>
        <w:t>, so each of the circles has radius</w:t>
      </w:r>
      <w:r w:rsidRPr="00AC6B9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den>
        </m:f>
      </m:oMath>
      <w:r w:rsidRPr="00AC6B97">
        <w:rPr>
          <w:rFonts w:ascii="Verdana" w:hAnsi="Verdana"/>
          <w:color w:val="000000"/>
          <w:shd w:val="clear" w:color="auto" w:fill="FFFFFF"/>
        </w:rPr>
        <w:t>.</w:t>
      </w:r>
      <w:r w:rsidRPr="00AC6B97">
        <w:rPr>
          <w:rFonts w:ascii="Verdana" w:hAnsi="Verdana"/>
          <w:color w:val="000000"/>
        </w:rPr>
        <w:br/>
      </w:r>
      <w:r w:rsidRPr="00AC6B97">
        <w:rPr>
          <w:rFonts w:ascii="Verdana" w:hAnsi="Verdana"/>
          <w:color w:val="000000"/>
        </w:rPr>
        <w:br/>
      </w:r>
      <w:r w:rsidRPr="00AC6B97">
        <w:rPr>
          <w:rFonts w:ascii="Verdana" w:hAnsi="Verdana"/>
          <w:color w:val="000000"/>
          <w:shd w:val="clear" w:color="auto" w:fill="FFFFFF"/>
        </w:rPr>
        <w:t>The circumference of a single circle,</w:t>
      </w:r>
      <w:r w:rsidRPr="00AC6B9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πr</m:t>
        </m:r>
      </m:oMath>
      <w:r w:rsidRPr="00AC6B97">
        <w:rPr>
          <w:rFonts w:ascii="Verdana" w:hAnsi="Verdana"/>
          <w:color w:val="000000"/>
          <w:shd w:val="clear" w:color="auto" w:fill="FFFFFF"/>
        </w:rPr>
        <w:t>, is therefore</w:t>
      </w:r>
      <w:r w:rsidRPr="00AC6B9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π</m:t>
        </m:r>
      </m:oMath>
      <w:r w:rsidRPr="00AC6B97">
        <w:rPr>
          <w:rFonts w:ascii="Verdana" w:hAnsi="Verdana"/>
          <w:color w:val="000000"/>
          <w:shd w:val="clear" w:color="auto" w:fill="FFFFFF"/>
        </w:rPr>
        <w:t>.</w:t>
      </w:r>
      <w:r w:rsidRPr="00AC6B97">
        <w:rPr>
          <w:rFonts w:ascii="Verdana" w:hAnsi="Verdana"/>
          <w:color w:val="000000"/>
        </w:rPr>
        <w:br/>
      </w:r>
      <w:r w:rsidRPr="00AC6B97">
        <w:rPr>
          <w:rFonts w:ascii="Verdana" w:hAnsi="Verdana"/>
          <w:color w:val="000000"/>
        </w:rPr>
        <w:br/>
      </w:r>
      <w:r w:rsidRPr="00AC6B97">
        <w:rPr>
          <w:rFonts w:ascii="Verdana" w:hAnsi="Verdana"/>
          <w:color w:val="000000"/>
          <w:shd w:val="clear" w:color="auto" w:fill="FFFFFF"/>
        </w:rPr>
        <w:t>The shaded region is bounded by</w:t>
      </w:r>
      <m:oMath>
        <m:r>
          <w:rPr>
            <w:rStyle w:val="apple-converted-space"/>
            <w:rFonts w:ascii="Cambria Math" w:hAnsi="Cambria Math"/>
            <w:color w:val="000000"/>
            <w:sz w:val="28"/>
            <w:shd w:val="clear" w:color="auto" w:fill="FFFFFF"/>
          </w:rPr>
          <m:t> 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4</m:t>
        </m:r>
      </m:oMath>
      <w:r w:rsidRPr="00AC6B97">
        <w:rPr>
          <w:rStyle w:val="apple-converted-space"/>
          <w:rFonts w:ascii="Verdana" w:hAnsi="Verdana"/>
          <w:color w:val="000000"/>
          <w:sz w:val="28"/>
          <w:shd w:val="clear" w:color="auto" w:fill="FFFFFF"/>
        </w:rPr>
        <w:t> </w:t>
      </w:r>
      <w:r w:rsidR="00AC6B97">
        <w:rPr>
          <w:rFonts w:ascii="Verdana" w:hAnsi="Verdana"/>
          <w:color w:val="000000"/>
          <w:shd w:val="clear" w:color="auto" w:fill="FFFFFF"/>
        </w:rPr>
        <w:t>halves of a circle and</w:t>
      </w:r>
      <w:r w:rsidRPr="00AC6B9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</m:oMath>
      <w:r w:rsidRPr="00AC6B9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C6B97">
        <w:rPr>
          <w:rFonts w:ascii="Verdana" w:hAnsi="Verdana"/>
          <w:color w:val="000000"/>
          <w:shd w:val="clear" w:color="auto" w:fill="FFFFFF"/>
        </w:rPr>
        <w:t>quarters of a circle.</w:t>
      </w:r>
      <w:r w:rsidRPr="00AC6B97">
        <w:rPr>
          <w:rFonts w:ascii="Verdana" w:hAnsi="Verdana"/>
          <w:color w:val="000000"/>
        </w:rPr>
        <w:br/>
      </w:r>
      <w:r w:rsidRPr="00AC6B97">
        <w:rPr>
          <w:rFonts w:ascii="Verdana" w:hAnsi="Verdana"/>
          <w:color w:val="000000"/>
        </w:rPr>
        <w:br/>
      </w:r>
      <w:r w:rsidRPr="00AC6B97">
        <w:rPr>
          <w:rFonts w:ascii="Verdana" w:hAnsi="Verdana"/>
          <w:color w:val="000000"/>
          <w:shd w:val="clear" w:color="auto" w:fill="FFFFFF"/>
        </w:rPr>
        <w:t>Therefore the length of the perimeter of the shaded region is</w:t>
      </w:r>
    </w:p>
    <w:p w:rsidR="00AC6B97" w:rsidRDefault="00AC6B97" w:rsidP="00AC6B97">
      <w:pPr>
        <w:ind w:left="907"/>
        <w:rPr>
          <w:rFonts w:ascii="Verdana" w:hAnsi="Verdana"/>
          <w:sz w:val="26"/>
          <w:szCs w:val="26"/>
        </w:rPr>
      </w:pPr>
    </w:p>
    <w:p w:rsidR="00AC6B97" w:rsidRPr="00645249" w:rsidRDefault="002E1C0A" w:rsidP="00AC6B97">
      <w:pPr>
        <w:ind w:left="907"/>
        <w:rPr>
          <w:rFonts w:ascii="Verdana" w:hAnsi="Verdana"/>
          <w:sz w:val="26"/>
          <w:szCs w:val="26"/>
        </w:rPr>
      </w:pPr>
      <m:oMathPara>
        <m:oMath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 ×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+4×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</m:d>
          <m:r>
            <w:rPr>
              <w:rFonts w:ascii="Cambria Math" w:hAnsi="Cambria Math"/>
              <w:sz w:val="26"/>
              <w:szCs w:val="26"/>
            </w:rPr>
            <m:t>π=3π</m:t>
          </m:r>
        </m:oMath>
      </m:oMathPara>
    </w:p>
    <w:p w:rsidR="00645249" w:rsidRDefault="00645249" w:rsidP="00645249">
      <w:pPr>
        <w:rPr>
          <w:rFonts w:ascii="Verdana" w:hAnsi="Verdana"/>
          <w:sz w:val="26"/>
          <w:szCs w:val="26"/>
        </w:rPr>
      </w:pPr>
    </w:p>
    <w:p w:rsidR="00645249" w:rsidRDefault="00645249" w:rsidP="00645249">
      <w:pPr>
        <w:rPr>
          <w:rFonts w:ascii="Verdana" w:hAnsi="Verdana"/>
          <w:sz w:val="26"/>
          <w:szCs w:val="26"/>
        </w:rPr>
      </w:pPr>
    </w:p>
    <w:p w:rsidR="00645249" w:rsidRPr="00EF7224" w:rsidRDefault="00645249" w:rsidP="00645249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</w:t>
      </w:r>
      <w:r w:rsidRPr="00EF7224">
        <w:rPr>
          <w:rFonts w:ascii="Verdana" w:hAnsi="Verdana"/>
          <w:b/>
          <w:color w:val="000000"/>
          <w:shd w:val="clear" w:color="auto" w:fill="FFFFFF"/>
        </w:rPr>
        <w:t>Crazy shading</w:t>
      </w:r>
    </w:p>
    <w:p w:rsidR="00645249" w:rsidRPr="00EF7224" w:rsidRDefault="00645249" w:rsidP="00645249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</w:rPr>
      </w:pPr>
      <w:r w:rsidRPr="00EF7224">
        <w:rPr>
          <w:rFonts w:ascii="Verdana" w:hAnsi="Verdana"/>
          <w:color w:val="000000"/>
        </w:rPr>
        <w:t>The middle sized square passes through the centres of the four circles. Each side of the middle sized square together with the edges of the outer square creates a right angled isosceles triangle with angles of 45</w:t>
      </w:r>
      <w:r w:rsidRPr="00EF7224">
        <w:rPr>
          <w:rStyle w:val="mo"/>
          <w:rFonts w:ascii="Cambria Math" w:hAnsi="Cambria Math" w:cs="Cambria Math"/>
          <w:color w:val="000000"/>
          <w:bdr w:val="none" w:sz="0" w:space="0" w:color="auto" w:frame="1"/>
        </w:rPr>
        <w:t>∘</w:t>
      </w:r>
      <w:r w:rsidRPr="00EF7224">
        <w:rPr>
          <w:rFonts w:ascii="Verdana" w:hAnsi="Verdana"/>
          <w:color w:val="000000"/>
        </w:rPr>
        <w:t>. Thus the angles these sides make with the inner square are also 45</w:t>
      </w:r>
      <w:r w:rsidRPr="00EF7224">
        <w:rPr>
          <w:rStyle w:val="mo"/>
          <w:rFonts w:ascii="Cambria Math" w:hAnsi="Cambria Math" w:cs="Cambria Math"/>
          <w:color w:val="000000"/>
          <w:bdr w:val="none" w:sz="0" w:space="0" w:color="auto" w:frame="1"/>
        </w:rPr>
        <w:t>∘</w:t>
      </w:r>
      <w:r w:rsidRPr="00EF7224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 xml:space="preserve"> </w:t>
      </w:r>
      <w:r w:rsidRPr="00EF7224">
        <w:rPr>
          <w:rFonts w:ascii="Verdana" w:hAnsi="Verdana"/>
          <w:color w:val="000000"/>
        </w:rPr>
        <w:t>Each side of the middle sized square bisects the area of the circle. The inner half of that circle is made up of two shaded segments with angles of 45</w:t>
      </w:r>
      <w:r w:rsidRPr="00EF7224">
        <w:rPr>
          <w:rStyle w:val="mo"/>
          <w:rFonts w:ascii="Cambria Math" w:hAnsi="Cambria Math" w:cs="Cambria Math"/>
          <w:color w:val="000000"/>
          <w:bdr w:val="none" w:sz="0" w:space="0" w:color="auto" w:frame="1"/>
        </w:rPr>
        <w:t>∘</w:t>
      </w:r>
      <w:r w:rsidRPr="00EF7224">
        <w:rPr>
          <w:rStyle w:val="apple-converted-space"/>
          <w:rFonts w:ascii="Verdana" w:hAnsi="Verdana"/>
          <w:color w:val="000000"/>
        </w:rPr>
        <w:t> </w:t>
      </w:r>
      <w:r w:rsidRPr="00EF7224">
        <w:rPr>
          <w:rFonts w:ascii="Verdana" w:hAnsi="Verdana"/>
          <w:color w:val="000000"/>
        </w:rPr>
        <w:t>which together are equal in area to the unshaded right angled segment.</w:t>
      </w:r>
      <w:r>
        <w:rPr>
          <w:rFonts w:ascii="Verdana" w:hAnsi="Verdana"/>
          <w:color w:val="000000"/>
        </w:rPr>
        <w:t xml:space="preserve"> </w:t>
      </w:r>
      <w:r w:rsidRPr="00EF7224">
        <w:rPr>
          <w:rFonts w:ascii="Verdana" w:hAnsi="Verdana"/>
          <w:color w:val="000000"/>
        </w:rPr>
        <w:t>Thus the total shaded area is exactly equal to the area of the inner square and hence equal to one quarter of the area of the outer square.</w:t>
      </w:r>
    </w:p>
    <w:p w:rsidR="00645249" w:rsidRPr="00AC6B97" w:rsidRDefault="00645249" w:rsidP="00645249">
      <w:pPr>
        <w:rPr>
          <w:rFonts w:ascii="Verdana" w:hAnsi="Verdana"/>
          <w:b/>
        </w:rPr>
      </w:pPr>
      <w:bookmarkStart w:id="0" w:name="_GoBack"/>
      <w:bookmarkEnd w:id="0"/>
    </w:p>
    <w:p w:rsidR="00862005" w:rsidRDefault="00862005" w:rsidP="00BB0AAE">
      <w:pPr>
        <w:rPr>
          <w:rFonts w:ascii="Verdana" w:hAnsi="Verdana"/>
          <w:b/>
          <w:sz w:val="28"/>
          <w:szCs w:val="32"/>
        </w:rPr>
      </w:pPr>
    </w:p>
    <w:p w:rsidR="00AC6B97" w:rsidRDefault="00AC6B97" w:rsidP="00BB0AAE">
      <w:pPr>
        <w:rPr>
          <w:rFonts w:ascii="Verdana" w:hAnsi="Verdana"/>
          <w:b/>
          <w:sz w:val="28"/>
          <w:szCs w:val="32"/>
        </w:rPr>
      </w:pPr>
    </w:p>
    <w:p w:rsidR="00AC6B97" w:rsidRDefault="00AC6B97" w:rsidP="00BB0AAE">
      <w:pPr>
        <w:rPr>
          <w:rFonts w:ascii="Verdana" w:hAnsi="Verdana"/>
          <w:b/>
          <w:sz w:val="28"/>
          <w:szCs w:val="32"/>
        </w:rPr>
      </w:pPr>
    </w:p>
    <w:p w:rsidR="00AC6B97" w:rsidRDefault="00AC6B97" w:rsidP="00BB0AAE">
      <w:pPr>
        <w:rPr>
          <w:rFonts w:ascii="Verdana" w:hAnsi="Verdana"/>
          <w:b/>
          <w:sz w:val="28"/>
          <w:szCs w:val="32"/>
        </w:rPr>
      </w:pPr>
    </w:p>
    <w:p w:rsidR="00BB0AAE" w:rsidRPr="00862005" w:rsidRDefault="00BB0AAE" w:rsidP="00862005">
      <w:pPr>
        <w:pStyle w:val="ListParagraph"/>
        <w:ind w:left="907"/>
        <w:rPr>
          <w:rFonts w:ascii="Verdana" w:hAnsi="Verdana"/>
          <w:b/>
        </w:rPr>
      </w:pPr>
    </w:p>
    <w:sectPr w:rsidR="00BB0AAE" w:rsidRPr="00862005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0A" w:rsidRDefault="002E1C0A">
      <w:r>
        <w:separator/>
      </w:r>
    </w:p>
  </w:endnote>
  <w:endnote w:type="continuationSeparator" w:id="0">
    <w:p w:rsidR="002E1C0A" w:rsidRDefault="002E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Pr="00681649" w:rsidRDefault="002E1C0A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DC3683" w:rsidRPr="00DC3683">
      <w:rPr>
        <w:sz w:val="18"/>
        <w:szCs w:val="18"/>
      </w:rPr>
      <w:t>9376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0A" w:rsidRDefault="002E1C0A">
      <w:r>
        <w:separator/>
      </w:r>
    </w:p>
  </w:footnote>
  <w:footnote w:type="continuationSeparator" w:id="0">
    <w:p w:rsidR="002E1C0A" w:rsidRDefault="002E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Default="00C7707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7078" w:rsidRDefault="00C77078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078" w:rsidRDefault="00C77078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C77078" w:rsidRDefault="00C77078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C77078" w:rsidRDefault="00C77078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Default="00C77078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18005360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0E1187" w:rsidRDefault="00C77078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C77078" w:rsidRPr="000E1187" w:rsidRDefault="00C77078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435C39" w:rsidRDefault="00DC3683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Perimeter, Area and Volume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tftg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" filled="f" stroked="f">
              <v:textbox style="mso-fit-shape-to-text:t">
                <w:txbxContent>
                  <w:p w:rsidR="00C77078" w:rsidRPr="00435C39" w:rsidRDefault="00DC3683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Perimeter, Area and Volume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C7D48"/>
    <w:multiLevelType w:val="hybridMultilevel"/>
    <w:tmpl w:val="9C7E3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210A"/>
    <w:rsid w:val="000153DB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D6D7E"/>
    <w:rsid w:val="002E1C0A"/>
    <w:rsid w:val="002E6CA6"/>
    <w:rsid w:val="002F4E83"/>
    <w:rsid w:val="00330613"/>
    <w:rsid w:val="003B78C3"/>
    <w:rsid w:val="003C0140"/>
    <w:rsid w:val="003D17CF"/>
    <w:rsid w:val="00435C39"/>
    <w:rsid w:val="00447CAC"/>
    <w:rsid w:val="00456968"/>
    <w:rsid w:val="004806F1"/>
    <w:rsid w:val="004E1104"/>
    <w:rsid w:val="00542F2D"/>
    <w:rsid w:val="00553C34"/>
    <w:rsid w:val="00580C55"/>
    <w:rsid w:val="005C0797"/>
    <w:rsid w:val="005C6EAF"/>
    <w:rsid w:val="005F35F6"/>
    <w:rsid w:val="00645249"/>
    <w:rsid w:val="006527DC"/>
    <w:rsid w:val="0066394B"/>
    <w:rsid w:val="0067262C"/>
    <w:rsid w:val="00681649"/>
    <w:rsid w:val="006B6D1C"/>
    <w:rsid w:val="006C385E"/>
    <w:rsid w:val="006C4639"/>
    <w:rsid w:val="006C67D6"/>
    <w:rsid w:val="006E1D1A"/>
    <w:rsid w:val="007064E6"/>
    <w:rsid w:val="00706BDC"/>
    <w:rsid w:val="00720F6C"/>
    <w:rsid w:val="00735570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62005"/>
    <w:rsid w:val="008844F3"/>
    <w:rsid w:val="00885A7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9F5EE8"/>
    <w:rsid w:val="00A36892"/>
    <w:rsid w:val="00A5077A"/>
    <w:rsid w:val="00A539FE"/>
    <w:rsid w:val="00A61B3D"/>
    <w:rsid w:val="00A72A83"/>
    <w:rsid w:val="00A73E9A"/>
    <w:rsid w:val="00AA4A32"/>
    <w:rsid w:val="00AC6B97"/>
    <w:rsid w:val="00AC7FED"/>
    <w:rsid w:val="00AD4636"/>
    <w:rsid w:val="00AE5DE3"/>
    <w:rsid w:val="00B01268"/>
    <w:rsid w:val="00BB0AAE"/>
    <w:rsid w:val="00BB40AA"/>
    <w:rsid w:val="00BB59A8"/>
    <w:rsid w:val="00BF04CF"/>
    <w:rsid w:val="00C30529"/>
    <w:rsid w:val="00C37F4C"/>
    <w:rsid w:val="00C56129"/>
    <w:rsid w:val="00C6080A"/>
    <w:rsid w:val="00C7061E"/>
    <w:rsid w:val="00C718FD"/>
    <w:rsid w:val="00C741DD"/>
    <w:rsid w:val="00C77078"/>
    <w:rsid w:val="00C9446F"/>
    <w:rsid w:val="00C94E93"/>
    <w:rsid w:val="00CF0963"/>
    <w:rsid w:val="00CF5AC3"/>
    <w:rsid w:val="00D017D3"/>
    <w:rsid w:val="00D02C32"/>
    <w:rsid w:val="00D1072B"/>
    <w:rsid w:val="00D24BDD"/>
    <w:rsid w:val="00D26D85"/>
    <w:rsid w:val="00D46847"/>
    <w:rsid w:val="00D66D11"/>
    <w:rsid w:val="00D91ACF"/>
    <w:rsid w:val="00DA49B7"/>
    <w:rsid w:val="00DB6E3A"/>
    <w:rsid w:val="00DC3683"/>
    <w:rsid w:val="00DE01AF"/>
    <w:rsid w:val="00DE4EDE"/>
    <w:rsid w:val="00DF5998"/>
    <w:rsid w:val="00E0354C"/>
    <w:rsid w:val="00E2118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14869"/>
    <w:rsid w:val="00F17D02"/>
    <w:rsid w:val="00F4389E"/>
    <w:rsid w:val="00F654DF"/>
    <w:rsid w:val="00F7141D"/>
    <w:rsid w:val="00FB55AA"/>
    <w:rsid w:val="00FC1584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5ADBEF"/>
  <w15:docId w15:val="{87570386-C6D6-4D37-98FA-2016189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DC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CF1338F-ACD7-4C27-A3BE-CA82683A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1943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T.R. Hughes</cp:lastModifiedBy>
  <cp:revision>9</cp:revision>
  <cp:lastPrinted>2015-12-16T15:06:00Z</cp:lastPrinted>
  <dcterms:created xsi:type="dcterms:W3CDTF">2016-07-21T10:47:00Z</dcterms:created>
  <dcterms:modified xsi:type="dcterms:W3CDTF">2016-08-03T14:28:00Z</dcterms:modified>
</cp:coreProperties>
</file>